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8886" w14:textId="601AA6B5"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w:t>
      </w:r>
      <w:r w:rsidR="009742CE">
        <w:rPr>
          <w:rFonts w:ascii="ＭＳ ゴシック" w:eastAsia="ＭＳ ゴシック" w:hAnsi="ＭＳ ゴシック"/>
          <w:color w:val="000000" w:themeColor="text1"/>
        </w:rPr>
        <w:t xml:space="preserve"> (参考例)</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04676CC4" w:rsidR="007E5DB8" w:rsidRDefault="00362BE3" w:rsidP="007E5DB8">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DF0CB7">
        <w:rPr>
          <w:color w:val="FF0000"/>
        </w:rPr>
        <w:t>●●</w:t>
      </w:r>
      <w:r w:rsidR="002406CE" w:rsidRPr="00470821">
        <w:rPr>
          <w:color w:val="000000" w:themeColor="text1"/>
        </w:rPr>
        <w:t>％の範囲内で計算します。なお、10kmに満たない走行キロは10kmに切り上げて計算します。</w:t>
      </w:r>
    </w:p>
    <w:p w14:paraId="67C8BC1D" w14:textId="10930312"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DF0CB7">
        <w:rPr>
          <w:color w:val="FF0000"/>
        </w:rPr>
        <w:t>●●</w:t>
      </w:r>
      <w:r w:rsidR="002406CE" w:rsidRPr="00470821">
        <w:rPr>
          <w:color w:val="000000" w:themeColor="text1"/>
        </w:rPr>
        <w:t>％の範囲内で計算します。</w:t>
      </w:r>
    </w:p>
    <w:p w14:paraId="1AE5886B" w14:textId="77777777" w:rsidR="002406CE" w:rsidRPr="00DF0CB7"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34DE853E"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DF0CB7">
        <w:rPr>
          <w:color w:val="FF0000"/>
        </w:rPr>
        <w:t>●●</w:t>
      </w:r>
      <w:r w:rsidRPr="00470821">
        <w:rPr>
          <w:color w:val="000000" w:themeColor="text1"/>
        </w:rPr>
        <w:t>円未満のときは、</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円に切り上げます。</w:t>
      </w:r>
    </w:p>
    <w:p w14:paraId="5FBCB663" w14:textId="25BE7DA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DF0CB7">
        <w:rPr>
          <w:color w:val="FF0000"/>
        </w:rPr>
        <w:t>●●</w:t>
      </w:r>
      <w:r w:rsidRPr="00470821">
        <w:rPr>
          <w:color w:val="000000" w:themeColor="text1"/>
        </w:rPr>
        <w:t>円を超えるときは、</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w:t>
      </w:r>
      <w:r w:rsidR="00DF0CB7">
        <w:rPr>
          <w:color w:val="FF0000"/>
        </w:rPr>
        <w:t>●●</w:t>
      </w:r>
      <w:r w:rsidRPr="00470821">
        <w:rPr>
          <w:color w:val="000000" w:themeColor="text1"/>
        </w:rPr>
        <w:t>円を超え、</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18547AFE"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DF0CB7">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5B063A18"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7D4D309D"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F0CB7">
        <w:rPr>
          <w:color w:val="FF0000"/>
        </w:rPr>
        <w:t>●●</w:t>
      </w:r>
      <w:r w:rsidRPr="00470821">
        <w:rPr>
          <w:color w:val="000000" w:themeColor="text1"/>
        </w:rPr>
        <w:t>（％）}</w:t>
      </w:r>
    </w:p>
    <w:p w14:paraId="656F9F07" w14:textId="77777777" w:rsidR="002406CE" w:rsidRPr="00DF0CB7"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25829AD6"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DF0CB7">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51690D03"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DF0CB7">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6CBDE2BB"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DF0CB7">
        <w:rPr>
          <w:color w:val="FF0000"/>
        </w:rPr>
        <w:t>●●</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7CA6E084"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DF0CB7">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DF0CB7">
        <w:rPr>
          <w:color w:val="FF0000"/>
        </w:rPr>
        <w:t>●●</w:t>
      </w:r>
      <w:r w:rsidR="002406CE" w:rsidRPr="00470821">
        <w:rPr>
          <w:color w:val="000000" w:themeColor="text1"/>
        </w:rPr>
        <w:t>キロメートルを超えるものに限ります。）については、基準運賃に対して</w:t>
      </w:r>
      <w:r w:rsidR="00DF0CB7">
        <w:rPr>
          <w:color w:val="FF0000"/>
        </w:rPr>
        <w:t>●●</w:t>
      </w:r>
      <w:r w:rsidR="002406CE" w:rsidRPr="00470821">
        <w:rPr>
          <w:color w:val="000000" w:themeColor="text1"/>
        </w:rPr>
        <w:t>％以内の割引率を適用することができます。</w:t>
      </w:r>
    </w:p>
    <w:p w14:paraId="68C87346" w14:textId="77777777" w:rsidR="002406CE" w:rsidRPr="00DF0CB7"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4E54C11A"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DF0CB7">
        <w:rPr>
          <w:color w:val="FF0000"/>
        </w:rPr>
        <w:t>●●</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DF0CB7">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29001DD1"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DF0CB7">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6922DB15" w:rsidR="002406CE" w:rsidRPr="00470821" w:rsidRDefault="002406CE">
      <w:pPr>
        <w:ind w:left="482" w:hanging="241"/>
        <w:rPr>
          <w:rFonts w:hint="default"/>
          <w:color w:val="000000" w:themeColor="text1"/>
        </w:rPr>
      </w:pPr>
      <w:r w:rsidRPr="00470821">
        <w:rPr>
          <w:color w:val="000000" w:themeColor="text1"/>
        </w:rPr>
        <w:t>（</w:t>
      </w:r>
      <w:r w:rsidR="00791EB4"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0484AA21"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62A8724A"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割以上の臨時の約束による。ただし特定毒物については，</w:t>
            </w:r>
            <w:r>
              <w:rPr>
                <w:color w:val="FF0000"/>
              </w:rPr>
              <w:t>●</w:t>
            </w:r>
            <w:r w:rsidR="00B85E56"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733566B5"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62B2282F"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67BC8BC8"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474B6966"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33173D8E" w:rsidR="00B85E56" w:rsidRPr="00B85E56" w:rsidRDefault="00DF0CB7" w:rsidP="00B85E56">
            <w:pPr>
              <w:rPr>
                <w:rFonts w:hint="default"/>
                <w:color w:val="000000" w:themeColor="text1"/>
              </w:rPr>
            </w:pPr>
            <w:r>
              <w:rPr>
                <w:color w:val="FF0000"/>
              </w:rPr>
              <w:t>●</w:t>
            </w:r>
            <w:r w:rsidR="009E37F5" w:rsidRPr="00B85E56">
              <w:rPr>
                <w:color w:val="000000" w:themeColor="text1"/>
              </w:rPr>
              <w:t>割</w:t>
            </w:r>
            <w:r w:rsidR="00B85E56" w:rsidRPr="00B85E56">
              <w:rPr>
                <w:color w:val="000000" w:themeColor="text1"/>
              </w:rPr>
              <w:t>以上の臨時の約束による。</w:t>
            </w:r>
          </w:p>
        </w:tc>
      </w:tr>
      <w:tr w:rsidR="00352054" w:rsidRPr="00B85E56" w14:paraId="1F145977" w14:textId="77777777" w:rsidTr="00352054">
        <w:trPr>
          <w:trHeight w:val="737"/>
        </w:trPr>
        <w:tc>
          <w:tcPr>
            <w:tcW w:w="1825" w:type="dxa"/>
            <w:noWrap/>
          </w:tcPr>
          <w:p w14:paraId="48A1E347" w14:textId="77777777" w:rsidR="00352054" w:rsidRPr="00B85E56" w:rsidRDefault="00352054" w:rsidP="00B85E56">
            <w:pPr>
              <w:ind w:left="242" w:hanging="242"/>
              <w:rPr>
                <w:rFonts w:hint="default"/>
                <w:color w:val="000000" w:themeColor="text1"/>
              </w:rPr>
            </w:pPr>
          </w:p>
        </w:tc>
        <w:tc>
          <w:tcPr>
            <w:tcW w:w="4691" w:type="dxa"/>
          </w:tcPr>
          <w:p w14:paraId="0598FBE7" w14:textId="77777777" w:rsidR="00352054" w:rsidRPr="00B85E56" w:rsidRDefault="00352054" w:rsidP="00B85E56">
            <w:pPr>
              <w:rPr>
                <w:rFonts w:hint="default"/>
                <w:color w:val="000000" w:themeColor="text1"/>
              </w:rPr>
            </w:pPr>
          </w:p>
        </w:tc>
        <w:tc>
          <w:tcPr>
            <w:tcW w:w="2835" w:type="dxa"/>
          </w:tcPr>
          <w:p w14:paraId="59048FFA" w14:textId="1190CB03" w:rsidR="00352054" w:rsidRPr="006076CA" w:rsidRDefault="00352054" w:rsidP="00B85E56">
            <w:pPr>
              <w:rPr>
                <w:rFonts w:hint="default"/>
                <w:color w:val="000000" w:themeColor="text1"/>
                <w:u w:val="single"/>
                <w:shd w:val="pct15" w:color="auto" w:fill="FFFFFF"/>
              </w:rPr>
            </w:pPr>
          </w:p>
        </w:tc>
      </w:tr>
      <w:tr w:rsidR="00352054" w:rsidRPr="00B85E56" w14:paraId="5FCC71E4" w14:textId="77777777" w:rsidTr="00352054">
        <w:trPr>
          <w:trHeight w:val="737"/>
        </w:trPr>
        <w:tc>
          <w:tcPr>
            <w:tcW w:w="1825" w:type="dxa"/>
            <w:noWrap/>
          </w:tcPr>
          <w:p w14:paraId="518D5B0C" w14:textId="77777777" w:rsidR="00352054" w:rsidRPr="00B85E56" w:rsidRDefault="00352054" w:rsidP="00B85E56">
            <w:pPr>
              <w:ind w:left="242" w:hanging="242"/>
              <w:rPr>
                <w:rFonts w:hint="default"/>
                <w:color w:val="000000" w:themeColor="text1"/>
              </w:rPr>
            </w:pPr>
          </w:p>
        </w:tc>
        <w:tc>
          <w:tcPr>
            <w:tcW w:w="4691" w:type="dxa"/>
          </w:tcPr>
          <w:p w14:paraId="36EAC23D" w14:textId="77777777" w:rsidR="00352054" w:rsidRPr="00B85E56" w:rsidRDefault="00352054" w:rsidP="00B85E56">
            <w:pPr>
              <w:rPr>
                <w:rFonts w:hint="default"/>
                <w:color w:val="000000" w:themeColor="text1"/>
              </w:rPr>
            </w:pPr>
          </w:p>
        </w:tc>
        <w:tc>
          <w:tcPr>
            <w:tcW w:w="2835" w:type="dxa"/>
          </w:tcPr>
          <w:p w14:paraId="672A60B2" w14:textId="7AC8E75D" w:rsidR="00352054" w:rsidRPr="00FD1A84" w:rsidRDefault="00352054" w:rsidP="00B85E56">
            <w:pPr>
              <w:rPr>
                <w:rFonts w:hint="default"/>
                <w:color w:val="000000" w:themeColor="text1"/>
                <w:u w:val="single"/>
                <w:shd w:val="pct15" w:color="auto" w:fill="FFFFFF"/>
              </w:rPr>
            </w:pPr>
          </w:p>
        </w:tc>
      </w:tr>
      <w:tr w:rsidR="00352054" w:rsidRPr="00B85E56" w14:paraId="4425114D" w14:textId="77777777" w:rsidTr="00352054">
        <w:trPr>
          <w:trHeight w:val="737"/>
        </w:trPr>
        <w:tc>
          <w:tcPr>
            <w:tcW w:w="1825" w:type="dxa"/>
            <w:noWrap/>
          </w:tcPr>
          <w:p w14:paraId="2B91C51A" w14:textId="77777777" w:rsidR="00352054" w:rsidRPr="00B85E56" w:rsidRDefault="00352054" w:rsidP="00B85E56">
            <w:pPr>
              <w:ind w:left="242" w:hanging="242"/>
              <w:rPr>
                <w:rFonts w:hint="default"/>
                <w:color w:val="000000" w:themeColor="text1"/>
              </w:rPr>
            </w:pPr>
          </w:p>
        </w:tc>
        <w:tc>
          <w:tcPr>
            <w:tcW w:w="4691" w:type="dxa"/>
          </w:tcPr>
          <w:p w14:paraId="12435036" w14:textId="77777777" w:rsidR="00352054" w:rsidRPr="00B85E56" w:rsidRDefault="00352054" w:rsidP="00B85E56">
            <w:pPr>
              <w:rPr>
                <w:rFonts w:hint="default"/>
                <w:color w:val="000000" w:themeColor="text1"/>
              </w:rPr>
            </w:pPr>
          </w:p>
        </w:tc>
        <w:tc>
          <w:tcPr>
            <w:tcW w:w="2835" w:type="dxa"/>
          </w:tcPr>
          <w:p w14:paraId="3B68F252" w14:textId="0860C7E7" w:rsidR="00352054" w:rsidRPr="00FD1A84" w:rsidRDefault="00352054" w:rsidP="00B85E56">
            <w:pPr>
              <w:rPr>
                <w:rFonts w:hint="default"/>
                <w:color w:val="000000" w:themeColor="text1"/>
                <w:u w:val="single"/>
                <w:shd w:val="pct15" w:color="auto" w:fill="FFFFFF"/>
              </w:rPr>
            </w:pP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1DA13FB6" w:rsidR="009E37F5" w:rsidRDefault="009E37F5">
            <w:pPr>
              <w:rPr>
                <w:rFonts w:hint="default"/>
                <w:color w:val="000000" w:themeColor="text1"/>
              </w:rPr>
            </w:pPr>
            <w:r w:rsidRPr="00B85E56">
              <w:rPr>
                <w:color w:val="000000" w:themeColor="text1"/>
              </w:rPr>
              <w:t>１個の長さが荷台の長さにその長さの</w:t>
            </w:r>
            <w:r w:rsidR="00DF0CB7">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4E15FBC3" w:rsidR="009E37F5" w:rsidRDefault="00DF0CB7">
            <w:pPr>
              <w:rPr>
                <w:rFonts w:hint="default"/>
                <w:color w:val="000000" w:themeColor="text1"/>
              </w:rPr>
            </w:pPr>
            <w:r>
              <w:rPr>
                <w:color w:val="FF0000"/>
              </w:rPr>
              <w:t>●</w:t>
            </w:r>
            <w:r w:rsidR="009E37F5" w:rsidRPr="00B85E56">
              <w:rPr>
                <w:color w:val="000000" w:themeColor="text1"/>
              </w:rPr>
              <w:t>割以上の臨時の約束による。</w:t>
            </w:r>
          </w:p>
        </w:tc>
      </w:tr>
      <w:tr w:rsidR="00352054" w14:paraId="29AC9D79" w14:textId="77777777" w:rsidTr="00352054">
        <w:trPr>
          <w:trHeight w:val="850"/>
        </w:trPr>
        <w:tc>
          <w:tcPr>
            <w:tcW w:w="6521" w:type="dxa"/>
          </w:tcPr>
          <w:p w14:paraId="06DAA1AF" w14:textId="77777777" w:rsidR="00352054" w:rsidRPr="00B85E56" w:rsidRDefault="00352054">
            <w:pPr>
              <w:rPr>
                <w:rFonts w:hint="default"/>
                <w:color w:val="000000" w:themeColor="text1"/>
              </w:rPr>
            </w:pPr>
          </w:p>
        </w:tc>
        <w:tc>
          <w:tcPr>
            <w:tcW w:w="2886" w:type="dxa"/>
          </w:tcPr>
          <w:p w14:paraId="0C796F39" w14:textId="03E1A697" w:rsidR="00352054" w:rsidRPr="00FD1A84" w:rsidRDefault="00352054">
            <w:pPr>
              <w:rPr>
                <w:rFonts w:hint="default"/>
                <w:color w:val="000000" w:themeColor="text1"/>
                <w:u w:val="single"/>
                <w:shd w:val="pct15" w:color="auto" w:fill="FFFFFF"/>
              </w:rPr>
            </w:pPr>
          </w:p>
        </w:tc>
      </w:tr>
    </w:tbl>
    <w:p w14:paraId="1BAF872B" w14:textId="343686BF"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3C684F17" w:rsidR="009E37F5" w:rsidRDefault="00DF0CB7" w:rsidP="00B85E56">
            <w:pPr>
              <w:rPr>
                <w:rFonts w:hint="default"/>
                <w:color w:val="000000" w:themeColor="text1"/>
              </w:rPr>
            </w:pPr>
            <w:r>
              <w:rPr>
                <w:color w:val="FF0000"/>
              </w:rPr>
              <w:t>●</w:t>
            </w:r>
            <w:r w:rsidR="009E37F5"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08AF0ABD" w:rsidR="00B85E56" w:rsidRPr="00B85E56" w:rsidRDefault="00DF0CB7" w:rsidP="00EB74FF">
            <w:pPr>
              <w:ind w:left="242" w:hanging="242"/>
              <w:jc w:val="center"/>
              <w:rPr>
                <w:rFonts w:hint="default"/>
                <w:color w:val="000000" w:themeColor="text1"/>
              </w:rPr>
            </w:pPr>
            <w:r>
              <w:rPr>
                <w:color w:val="FF0000"/>
              </w:rPr>
              <w:t>●</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3E3B9EEC" w:rsidR="00B85E56" w:rsidRPr="00B85E56" w:rsidRDefault="00DF0CB7" w:rsidP="00EB74FF">
            <w:pPr>
              <w:ind w:left="242" w:hanging="242"/>
              <w:jc w:val="center"/>
              <w:rPr>
                <w:rFonts w:hint="default"/>
                <w:color w:val="000000" w:themeColor="text1"/>
              </w:rPr>
            </w:pPr>
            <w:r>
              <w:rPr>
                <w:color w:val="FF0000"/>
              </w:rPr>
              <w:t>●</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9350" w:type="dxa"/>
        <w:tblLook w:val="04A0" w:firstRow="1" w:lastRow="0" w:firstColumn="1" w:lastColumn="0" w:noHBand="0" w:noVBand="1"/>
      </w:tblPr>
      <w:tblGrid>
        <w:gridCol w:w="2721"/>
        <w:gridCol w:w="1599"/>
        <w:gridCol w:w="1697"/>
        <w:gridCol w:w="1563"/>
        <w:gridCol w:w="1770"/>
      </w:tblGrid>
      <w:tr w:rsidR="009E37F5" w:rsidRPr="00B85E56" w14:paraId="370738F5" w14:textId="77777777" w:rsidTr="00592737">
        <w:trPr>
          <w:trHeight w:val="915"/>
        </w:trPr>
        <w:tc>
          <w:tcPr>
            <w:tcW w:w="2721"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6076CA" w:rsidRPr="00B85E56" w14:paraId="2007F16C" w14:textId="77777777" w:rsidTr="006076CA">
        <w:trPr>
          <w:trHeight w:val="850"/>
        </w:trPr>
        <w:tc>
          <w:tcPr>
            <w:tcW w:w="2721" w:type="dxa"/>
            <w:shd w:val="clear" w:color="auto" w:fill="auto"/>
            <w:vAlign w:val="center"/>
          </w:tcPr>
          <w:p w14:paraId="113B5044" w14:textId="436F0C9D" w:rsidR="006076CA" w:rsidRPr="00592737" w:rsidRDefault="006076CA" w:rsidP="006076CA">
            <w:pPr>
              <w:jc w:val="center"/>
              <w:rPr>
                <w:rFonts w:hint="default"/>
                <w:color w:val="000000" w:themeColor="text1"/>
                <w:u w:val="single"/>
              </w:rPr>
            </w:pPr>
            <w:r>
              <w:rPr>
                <w:color w:val="FF0000"/>
              </w:rPr>
              <w:t>●●</w:t>
            </w:r>
          </w:p>
        </w:tc>
        <w:tc>
          <w:tcPr>
            <w:tcW w:w="1599" w:type="dxa"/>
            <w:vAlign w:val="center"/>
          </w:tcPr>
          <w:p w14:paraId="2B82F53B" w14:textId="40724662" w:rsidR="006076CA" w:rsidRPr="00B85E56" w:rsidRDefault="006076CA" w:rsidP="006076CA">
            <w:pPr>
              <w:ind w:leftChars="3" w:left="241" w:hangingChars="97" w:hanging="234"/>
              <w:jc w:val="center"/>
              <w:rPr>
                <w:rFonts w:hint="default"/>
                <w:color w:val="000000" w:themeColor="text1"/>
              </w:rPr>
            </w:pPr>
            <w:r>
              <w:rPr>
                <w:color w:val="FF0000"/>
              </w:rPr>
              <w:t>●●</w:t>
            </w:r>
            <w:r w:rsidRPr="00B85E56">
              <w:rPr>
                <w:color w:val="000000" w:themeColor="text1"/>
              </w:rPr>
              <w:t>円</w:t>
            </w:r>
          </w:p>
        </w:tc>
        <w:tc>
          <w:tcPr>
            <w:tcW w:w="1697" w:type="dxa"/>
            <w:vAlign w:val="center"/>
          </w:tcPr>
          <w:p w14:paraId="5A069892" w14:textId="3AA7E990" w:rsidR="006076CA" w:rsidRPr="00B85E56" w:rsidRDefault="006076CA" w:rsidP="006076CA">
            <w:pPr>
              <w:ind w:leftChars="-15" w:left="241" w:hangingChars="115" w:hanging="277"/>
              <w:jc w:val="center"/>
              <w:rPr>
                <w:rFonts w:hint="default"/>
                <w:color w:val="000000" w:themeColor="text1"/>
              </w:rPr>
            </w:pPr>
            <w:r>
              <w:rPr>
                <w:color w:val="FF0000"/>
              </w:rPr>
              <w:t>●●</w:t>
            </w:r>
            <w:r w:rsidRPr="00B85E56">
              <w:rPr>
                <w:color w:val="000000" w:themeColor="text1"/>
              </w:rPr>
              <w:t>円</w:t>
            </w:r>
          </w:p>
        </w:tc>
        <w:tc>
          <w:tcPr>
            <w:tcW w:w="1563" w:type="dxa"/>
            <w:vAlign w:val="center"/>
          </w:tcPr>
          <w:p w14:paraId="4A180576" w14:textId="6BCCB2FB" w:rsidR="006076CA" w:rsidRPr="00B85E56" w:rsidRDefault="006076CA" w:rsidP="006076CA">
            <w:pPr>
              <w:ind w:left="241" w:hangingChars="100" w:hanging="241"/>
              <w:jc w:val="center"/>
              <w:rPr>
                <w:rFonts w:hint="default"/>
                <w:color w:val="000000" w:themeColor="text1"/>
              </w:rPr>
            </w:pPr>
            <w:r>
              <w:rPr>
                <w:color w:val="FF0000"/>
              </w:rPr>
              <w:t>●●</w:t>
            </w:r>
            <w:r w:rsidRPr="00B85E56">
              <w:rPr>
                <w:color w:val="000000" w:themeColor="text1"/>
              </w:rPr>
              <w:t>円</w:t>
            </w:r>
          </w:p>
        </w:tc>
        <w:tc>
          <w:tcPr>
            <w:tcW w:w="1770" w:type="dxa"/>
            <w:vAlign w:val="center"/>
          </w:tcPr>
          <w:p w14:paraId="16965357" w14:textId="0D2E5DE9" w:rsidR="006076CA" w:rsidRPr="00B85E56" w:rsidRDefault="006076CA" w:rsidP="006076CA">
            <w:pPr>
              <w:ind w:left="241" w:hangingChars="100" w:hanging="241"/>
              <w:jc w:val="center"/>
              <w:rPr>
                <w:rFonts w:hint="default"/>
                <w:color w:val="000000" w:themeColor="text1"/>
              </w:rPr>
            </w:pPr>
            <w:r>
              <w:rPr>
                <w:color w:val="FF0000"/>
              </w:rPr>
              <w:t>●●</w:t>
            </w:r>
            <w:r w:rsidRPr="00B85E56">
              <w:rPr>
                <w:color w:val="000000" w:themeColor="text1"/>
              </w:rPr>
              <w:t>円</w:t>
            </w:r>
          </w:p>
        </w:tc>
      </w:tr>
      <w:tr w:rsidR="006076CA" w:rsidRPr="00B85E56" w14:paraId="3278B4B5" w14:textId="77777777" w:rsidTr="006076CA">
        <w:trPr>
          <w:trHeight w:val="850"/>
        </w:trPr>
        <w:tc>
          <w:tcPr>
            <w:tcW w:w="2721" w:type="dxa"/>
            <w:shd w:val="clear" w:color="auto" w:fill="auto"/>
            <w:vAlign w:val="center"/>
          </w:tcPr>
          <w:p w14:paraId="30B5B95E" w14:textId="23AADF15" w:rsidR="006076CA" w:rsidRDefault="006076CA" w:rsidP="006076CA">
            <w:pPr>
              <w:jc w:val="center"/>
              <w:rPr>
                <w:rFonts w:hint="default"/>
                <w:color w:val="FF0000"/>
              </w:rPr>
            </w:pPr>
            <w:r>
              <w:rPr>
                <w:color w:val="FF0000"/>
              </w:rPr>
              <w:t>●●</w:t>
            </w:r>
          </w:p>
        </w:tc>
        <w:tc>
          <w:tcPr>
            <w:tcW w:w="1599" w:type="dxa"/>
            <w:vAlign w:val="center"/>
          </w:tcPr>
          <w:p w14:paraId="46950E22" w14:textId="6D3CFC9F" w:rsidR="006076CA" w:rsidRDefault="006076CA" w:rsidP="006076CA">
            <w:pPr>
              <w:ind w:leftChars="3" w:left="241" w:hangingChars="97" w:hanging="234"/>
              <w:jc w:val="center"/>
              <w:rPr>
                <w:rFonts w:hint="default"/>
                <w:color w:val="FF0000"/>
              </w:rPr>
            </w:pPr>
            <w:r>
              <w:rPr>
                <w:color w:val="FF0000"/>
              </w:rPr>
              <w:t>●●</w:t>
            </w:r>
            <w:r w:rsidRPr="00B85E56">
              <w:rPr>
                <w:color w:val="000000" w:themeColor="text1"/>
              </w:rPr>
              <w:t>円</w:t>
            </w:r>
          </w:p>
        </w:tc>
        <w:tc>
          <w:tcPr>
            <w:tcW w:w="1697" w:type="dxa"/>
            <w:vAlign w:val="center"/>
          </w:tcPr>
          <w:p w14:paraId="5F4C1706" w14:textId="57B4515A" w:rsidR="006076CA" w:rsidRDefault="006076CA" w:rsidP="006076CA">
            <w:pPr>
              <w:ind w:leftChars="-15" w:left="241" w:hangingChars="115" w:hanging="277"/>
              <w:jc w:val="center"/>
              <w:rPr>
                <w:rFonts w:hint="default"/>
                <w:color w:val="FF0000"/>
              </w:rPr>
            </w:pPr>
            <w:r>
              <w:rPr>
                <w:color w:val="FF0000"/>
              </w:rPr>
              <w:t>●●</w:t>
            </w:r>
            <w:r w:rsidRPr="00B85E56">
              <w:rPr>
                <w:color w:val="000000" w:themeColor="text1"/>
              </w:rPr>
              <w:t>円</w:t>
            </w:r>
          </w:p>
        </w:tc>
        <w:tc>
          <w:tcPr>
            <w:tcW w:w="1563" w:type="dxa"/>
            <w:vAlign w:val="center"/>
          </w:tcPr>
          <w:p w14:paraId="051C37DF" w14:textId="3BA1D19F" w:rsidR="006076CA" w:rsidRDefault="006076CA" w:rsidP="006076CA">
            <w:pPr>
              <w:ind w:left="241" w:hangingChars="100" w:hanging="241"/>
              <w:jc w:val="center"/>
              <w:rPr>
                <w:rFonts w:hint="default"/>
                <w:color w:val="FF0000"/>
              </w:rPr>
            </w:pPr>
            <w:r>
              <w:rPr>
                <w:color w:val="FF0000"/>
              </w:rPr>
              <w:t>●●</w:t>
            </w:r>
            <w:r w:rsidRPr="00B85E56">
              <w:rPr>
                <w:color w:val="000000" w:themeColor="text1"/>
              </w:rPr>
              <w:t>円</w:t>
            </w:r>
          </w:p>
        </w:tc>
        <w:tc>
          <w:tcPr>
            <w:tcW w:w="1770" w:type="dxa"/>
            <w:vAlign w:val="center"/>
          </w:tcPr>
          <w:p w14:paraId="26980EB3" w14:textId="49F39821" w:rsidR="006076CA" w:rsidRDefault="006076CA" w:rsidP="006076CA">
            <w:pPr>
              <w:ind w:left="241" w:hangingChars="100" w:hanging="241"/>
              <w:jc w:val="center"/>
              <w:rPr>
                <w:rFonts w:hint="default"/>
                <w:color w:val="FF0000"/>
              </w:rPr>
            </w:pPr>
            <w:r>
              <w:rPr>
                <w:color w:val="FF0000"/>
              </w:rPr>
              <w:t>●●</w:t>
            </w:r>
            <w:r w:rsidRPr="00B85E56">
              <w:rPr>
                <w:color w:val="000000" w:themeColor="text1"/>
              </w:rPr>
              <w:t>円</w:t>
            </w: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211FFBE3" w:rsidR="009E37F5" w:rsidRPr="009E37F5" w:rsidRDefault="00DF0CB7" w:rsidP="009E37F5">
            <w:pPr>
              <w:ind w:left="242" w:hanging="242"/>
              <w:jc w:val="center"/>
              <w:rPr>
                <w:rFonts w:hint="default"/>
                <w:color w:val="000000" w:themeColor="text1"/>
              </w:rPr>
            </w:pPr>
            <w:r>
              <w:rPr>
                <w:color w:val="FF0000"/>
              </w:rPr>
              <w:t>●</w:t>
            </w:r>
            <w:r w:rsidR="009E37F5" w:rsidRPr="009E37F5">
              <w:rPr>
                <w:color w:val="000000" w:themeColor="text1"/>
              </w:rPr>
              <w:t>時間ごとに</w:t>
            </w:r>
          </w:p>
        </w:tc>
        <w:tc>
          <w:tcPr>
            <w:tcW w:w="3532" w:type="dxa"/>
            <w:noWrap/>
            <w:vAlign w:val="center"/>
            <w:hideMark/>
          </w:tcPr>
          <w:p w14:paraId="71A013C6" w14:textId="630EFB65" w:rsidR="009E37F5" w:rsidRPr="009E37F5" w:rsidRDefault="00DF0CB7" w:rsidP="009E37F5">
            <w:pPr>
              <w:ind w:left="242" w:hanging="242"/>
              <w:jc w:val="right"/>
              <w:rPr>
                <w:rFonts w:hint="default"/>
                <w:color w:val="000000" w:themeColor="text1"/>
              </w:rPr>
            </w:pPr>
            <w:r>
              <w:rPr>
                <w:color w:val="FF0000"/>
              </w:rPr>
              <w:t>●</w:t>
            </w:r>
            <w:r w:rsidR="009E37F5" w:rsidRPr="00B85E56">
              <w:rPr>
                <w:color w:val="000000" w:themeColor="text1"/>
              </w:rPr>
              <w:t>円</w:t>
            </w:r>
          </w:p>
        </w:tc>
        <w:tc>
          <w:tcPr>
            <w:tcW w:w="2542" w:type="dxa"/>
            <w:noWrap/>
            <w:vAlign w:val="center"/>
            <w:hideMark/>
          </w:tcPr>
          <w:p w14:paraId="25237636" w14:textId="50CF39EA" w:rsidR="009E37F5" w:rsidRPr="009E37F5" w:rsidRDefault="00DF0CB7" w:rsidP="009E37F5">
            <w:pPr>
              <w:ind w:left="242" w:hanging="242"/>
              <w:jc w:val="right"/>
              <w:rPr>
                <w:rFonts w:hint="default"/>
                <w:color w:val="000000" w:themeColor="text1"/>
              </w:rPr>
            </w:pPr>
            <w:r>
              <w:rPr>
                <w:color w:val="FF0000"/>
              </w:rPr>
              <w:t>●</w:t>
            </w:r>
            <w:r w:rsidR="009E37F5"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024D5B60"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6CB7342F" w14:textId="4B59E5C3" w:rsidR="004554FD" w:rsidRDefault="004554FD">
      <w:pPr>
        <w:widowControl/>
        <w:overflowPunct/>
        <w:jc w:val="left"/>
        <w:textAlignment w:val="auto"/>
        <w:rPr>
          <w:rFonts w:hint="default"/>
          <w:color w:val="000000" w:themeColor="text1"/>
          <w:sz w:val="22"/>
          <w:szCs w:val="18"/>
        </w:rPr>
      </w:pPr>
      <w:r>
        <w:rPr>
          <w:rFonts w:hint="default"/>
          <w:color w:val="000000" w:themeColor="text1"/>
          <w:sz w:val="22"/>
          <w:szCs w:val="18"/>
        </w:rPr>
        <w:br w:type="page"/>
      </w:r>
    </w:p>
    <w:p w14:paraId="1C98A6AD" w14:textId="426FA7B5" w:rsidR="004554FD" w:rsidRDefault="004554FD" w:rsidP="004554FD">
      <w:pPr>
        <w:widowControl/>
        <w:overflowPunct/>
        <w:jc w:val="left"/>
        <w:textAlignment w:val="auto"/>
        <w:rPr>
          <w:rFonts w:hint="default"/>
          <w:b/>
          <w:bCs/>
          <w:color w:val="000000" w:themeColor="text1"/>
          <w:sz w:val="28"/>
          <w:szCs w:val="21"/>
        </w:rPr>
      </w:pPr>
      <w:bookmarkStart w:id="0" w:name="_Hlk65509623"/>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43250B86" w14:textId="69001D0D" w:rsidR="004554FD" w:rsidRPr="004C500A" w:rsidRDefault="004554FD" w:rsidP="004C500A">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w:t>
      </w:r>
      <w:r w:rsidR="004C500A" w:rsidRPr="004C500A">
        <w:rPr>
          <w:color w:val="000000" w:themeColor="text1"/>
        </w:rPr>
        <w:t>告示に規定される冷蔵・冷凍車両以外の</w:t>
      </w:r>
      <w:r w:rsidRPr="004C500A">
        <w:rPr>
          <w:color w:val="000000" w:themeColor="text1"/>
        </w:rPr>
        <w:t>特殊車両に係る割増率は、下表のとおりとします。</w:t>
      </w:r>
    </w:p>
    <w:p w14:paraId="690F0EC0" w14:textId="77777777" w:rsidR="004554FD" w:rsidRPr="004554FD" w:rsidRDefault="004554FD" w:rsidP="004554FD">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4554FD" w14:paraId="62261A96" w14:textId="77777777" w:rsidTr="004554FD">
        <w:trPr>
          <w:trHeight w:val="567"/>
        </w:trPr>
        <w:tc>
          <w:tcPr>
            <w:tcW w:w="6521" w:type="dxa"/>
            <w:vAlign w:val="center"/>
          </w:tcPr>
          <w:p w14:paraId="701E7336" w14:textId="34F556D7" w:rsidR="004554FD" w:rsidRDefault="004554FD" w:rsidP="004554FD">
            <w:pPr>
              <w:jc w:val="center"/>
              <w:rPr>
                <w:rFonts w:hint="default"/>
                <w:color w:val="000000" w:themeColor="text1"/>
              </w:rPr>
            </w:pPr>
            <w:r>
              <w:rPr>
                <w:color w:val="000000" w:themeColor="text1"/>
              </w:rPr>
              <w:t>特　殊　車　両</w:t>
            </w:r>
          </w:p>
        </w:tc>
        <w:tc>
          <w:tcPr>
            <w:tcW w:w="2886" w:type="dxa"/>
            <w:vAlign w:val="center"/>
          </w:tcPr>
          <w:p w14:paraId="5B36D8C0" w14:textId="7E975F43" w:rsidR="004554FD" w:rsidRDefault="004554FD" w:rsidP="004554FD">
            <w:pPr>
              <w:jc w:val="center"/>
              <w:rPr>
                <w:rFonts w:hint="default"/>
                <w:color w:val="000000" w:themeColor="text1"/>
              </w:rPr>
            </w:pPr>
            <w:r>
              <w:rPr>
                <w:color w:val="000000" w:themeColor="text1"/>
              </w:rPr>
              <w:t>割増率</w:t>
            </w:r>
          </w:p>
        </w:tc>
      </w:tr>
      <w:tr w:rsidR="004554FD" w14:paraId="51D58DF2" w14:textId="77777777" w:rsidTr="006076CA">
        <w:trPr>
          <w:trHeight w:val="567"/>
        </w:trPr>
        <w:tc>
          <w:tcPr>
            <w:tcW w:w="6521" w:type="dxa"/>
            <w:vAlign w:val="center"/>
          </w:tcPr>
          <w:p w14:paraId="0CBB31BD" w14:textId="66ABD526" w:rsidR="004554FD" w:rsidRPr="004554FD" w:rsidRDefault="00684D8B" w:rsidP="004554FD">
            <w:pPr>
              <w:rPr>
                <w:rFonts w:hint="default"/>
                <w:color w:val="000000" w:themeColor="text1"/>
              </w:rPr>
            </w:pPr>
            <w:bookmarkStart w:id="1" w:name="_Hlk66194460"/>
            <w:r>
              <w:rPr>
                <w:color w:val="000000" w:themeColor="text1"/>
              </w:rPr>
              <w:t xml:space="preserve">　ダンプ車両</w:t>
            </w:r>
          </w:p>
        </w:tc>
        <w:tc>
          <w:tcPr>
            <w:tcW w:w="2886" w:type="dxa"/>
            <w:vAlign w:val="center"/>
          </w:tcPr>
          <w:p w14:paraId="046FD89C" w14:textId="38EDB940"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32536114" w14:textId="77777777" w:rsidTr="006076CA">
        <w:trPr>
          <w:trHeight w:val="567"/>
        </w:trPr>
        <w:tc>
          <w:tcPr>
            <w:tcW w:w="6521" w:type="dxa"/>
            <w:vAlign w:val="center"/>
          </w:tcPr>
          <w:p w14:paraId="77B10B40" w14:textId="781137DA" w:rsidR="004554FD" w:rsidRPr="004554FD" w:rsidRDefault="00684D8B" w:rsidP="004554FD">
            <w:pPr>
              <w:rPr>
                <w:rFonts w:hint="default"/>
                <w:color w:val="000000" w:themeColor="text1"/>
              </w:rPr>
            </w:pPr>
            <w:r>
              <w:rPr>
                <w:color w:val="000000" w:themeColor="text1"/>
              </w:rPr>
              <w:t xml:space="preserve">　タンク車両</w:t>
            </w:r>
          </w:p>
        </w:tc>
        <w:tc>
          <w:tcPr>
            <w:tcW w:w="2886" w:type="dxa"/>
            <w:vAlign w:val="center"/>
          </w:tcPr>
          <w:p w14:paraId="5E09A031" w14:textId="12E88DAA"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0834D090" w14:textId="77777777" w:rsidTr="006076CA">
        <w:trPr>
          <w:trHeight w:val="567"/>
        </w:trPr>
        <w:tc>
          <w:tcPr>
            <w:tcW w:w="6521" w:type="dxa"/>
            <w:vAlign w:val="center"/>
          </w:tcPr>
          <w:p w14:paraId="0B2A7D94" w14:textId="4B203699" w:rsidR="004554FD" w:rsidRPr="004554FD" w:rsidRDefault="00684D8B" w:rsidP="004554FD">
            <w:pPr>
              <w:rPr>
                <w:rFonts w:hint="default"/>
                <w:color w:val="000000" w:themeColor="text1"/>
              </w:rPr>
            </w:pPr>
            <w:r>
              <w:rPr>
                <w:color w:val="000000" w:themeColor="text1"/>
              </w:rPr>
              <w:t xml:space="preserve">　海上コンテナ車両</w:t>
            </w:r>
          </w:p>
        </w:tc>
        <w:tc>
          <w:tcPr>
            <w:tcW w:w="2886" w:type="dxa"/>
            <w:vAlign w:val="center"/>
          </w:tcPr>
          <w:p w14:paraId="78203F99" w14:textId="7E8F7C2F"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348CE626" w14:textId="77777777" w:rsidTr="006076CA">
        <w:trPr>
          <w:trHeight w:val="567"/>
        </w:trPr>
        <w:tc>
          <w:tcPr>
            <w:tcW w:w="6521" w:type="dxa"/>
            <w:vAlign w:val="center"/>
          </w:tcPr>
          <w:p w14:paraId="3A186711" w14:textId="28FC1B81" w:rsidR="004554FD" w:rsidRPr="004554FD" w:rsidRDefault="00684D8B" w:rsidP="004554FD">
            <w:pPr>
              <w:rPr>
                <w:rFonts w:hint="default"/>
                <w:color w:val="000000" w:themeColor="text1"/>
              </w:rPr>
            </w:pPr>
            <w:r>
              <w:rPr>
                <w:color w:val="000000" w:themeColor="text1"/>
              </w:rPr>
              <w:t xml:space="preserve">　</w:t>
            </w:r>
            <w:r w:rsidR="008A382D">
              <w:rPr>
                <w:color w:val="000000" w:themeColor="text1"/>
              </w:rPr>
              <w:t>積載型トラッククレーン車両（</w:t>
            </w:r>
            <w:r>
              <w:rPr>
                <w:color w:val="000000" w:themeColor="text1"/>
              </w:rPr>
              <w:t>ユニック</w:t>
            </w:r>
            <w:r w:rsidR="008A382D">
              <w:rPr>
                <w:color w:val="000000" w:themeColor="text1"/>
              </w:rPr>
              <w:t>車両等）</w:t>
            </w:r>
          </w:p>
        </w:tc>
        <w:tc>
          <w:tcPr>
            <w:tcW w:w="2886" w:type="dxa"/>
            <w:vAlign w:val="center"/>
          </w:tcPr>
          <w:p w14:paraId="5536DB6E" w14:textId="619C1793"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2359071C" w14:textId="77777777" w:rsidTr="006076CA">
        <w:trPr>
          <w:trHeight w:val="567"/>
        </w:trPr>
        <w:tc>
          <w:tcPr>
            <w:tcW w:w="6521" w:type="dxa"/>
            <w:vAlign w:val="center"/>
          </w:tcPr>
          <w:p w14:paraId="5C027F41" w14:textId="3B42372F" w:rsidR="004554FD" w:rsidRPr="004554FD" w:rsidRDefault="00684D8B" w:rsidP="004554FD">
            <w:pPr>
              <w:rPr>
                <w:rFonts w:hint="default"/>
                <w:color w:val="000000" w:themeColor="text1"/>
              </w:rPr>
            </w:pPr>
            <w:r>
              <w:rPr>
                <w:color w:val="000000" w:themeColor="text1"/>
              </w:rPr>
              <w:t xml:space="preserve">　塵芥車</w:t>
            </w:r>
            <w:r w:rsidR="008A382D">
              <w:rPr>
                <w:color w:val="000000" w:themeColor="text1"/>
              </w:rPr>
              <w:t>両</w:t>
            </w:r>
          </w:p>
        </w:tc>
        <w:tc>
          <w:tcPr>
            <w:tcW w:w="2886" w:type="dxa"/>
            <w:vAlign w:val="center"/>
          </w:tcPr>
          <w:p w14:paraId="66D8B9B3" w14:textId="3C415006"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bookmarkEnd w:id="1"/>
      <w:tr w:rsidR="00684D8B" w14:paraId="517371FB" w14:textId="77777777" w:rsidTr="006076CA">
        <w:trPr>
          <w:trHeight w:val="567"/>
        </w:trPr>
        <w:tc>
          <w:tcPr>
            <w:tcW w:w="6521" w:type="dxa"/>
            <w:vAlign w:val="center"/>
          </w:tcPr>
          <w:p w14:paraId="090C3768" w14:textId="77777777" w:rsidR="00684D8B" w:rsidRDefault="00684D8B" w:rsidP="00684D8B">
            <w:pPr>
              <w:rPr>
                <w:rFonts w:hint="default"/>
                <w:color w:val="000000" w:themeColor="text1"/>
              </w:rPr>
            </w:pPr>
          </w:p>
        </w:tc>
        <w:tc>
          <w:tcPr>
            <w:tcW w:w="2886" w:type="dxa"/>
            <w:vAlign w:val="center"/>
          </w:tcPr>
          <w:p w14:paraId="34B651F8" w14:textId="0143E4AF" w:rsidR="00684D8B" w:rsidRPr="004554FD" w:rsidRDefault="00684D8B" w:rsidP="006076CA">
            <w:pPr>
              <w:jc w:val="center"/>
              <w:rPr>
                <w:rFonts w:hint="default"/>
                <w:color w:val="000000" w:themeColor="text1"/>
                <w:u w:val="single"/>
                <w:shd w:val="pct15" w:color="auto" w:fill="FFFFFF"/>
              </w:rPr>
            </w:pPr>
          </w:p>
        </w:tc>
      </w:tr>
      <w:tr w:rsidR="00684D8B" w14:paraId="733A6EB2" w14:textId="77777777" w:rsidTr="006076CA">
        <w:trPr>
          <w:trHeight w:val="567"/>
        </w:trPr>
        <w:tc>
          <w:tcPr>
            <w:tcW w:w="6521" w:type="dxa"/>
            <w:vAlign w:val="center"/>
          </w:tcPr>
          <w:p w14:paraId="14D28B1C" w14:textId="77777777" w:rsidR="00684D8B" w:rsidRDefault="00684D8B" w:rsidP="00684D8B">
            <w:pPr>
              <w:rPr>
                <w:rFonts w:hint="default"/>
                <w:color w:val="000000" w:themeColor="text1"/>
              </w:rPr>
            </w:pPr>
          </w:p>
        </w:tc>
        <w:tc>
          <w:tcPr>
            <w:tcW w:w="2886" w:type="dxa"/>
            <w:vAlign w:val="center"/>
          </w:tcPr>
          <w:p w14:paraId="6C2F7222" w14:textId="24A8BE5B" w:rsidR="00684D8B" w:rsidRPr="004554FD" w:rsidRDefault="00684D8B" w:rsidP="006076CA">
            <w:pPr>
              <w:jc w:val="center"/>
              <w:rPr>
                <w:rFonts w:hint="default"/>
                <w:color w:val="000000" w:themeColor="text1"/>
                <w:u w:val="single"/>
                <w:shd w:val="pct15" w:color="auto" w:fill="FFFFFF"/>
              </w:rPr>
            </w:pPr>
          </w:p>
        </w:tc>
      </w:tr>
      <w:tr w:rsidR="00684D8B" w14:paraId="6B9DD733" w14:textId="77777777" w:rsidTr="006076CA">
        <w:trPr>
          <w:trHeight w:val="567"/>
        </w:trPr>
        <w:tc>
          <w:tcPr>
            <w:tcW w:w="6521" w:type="dxa"/>
            <w:vAlign w:val="center"/>
          </w:tcPr>
          <w:p w14:paraId="01EB664C" w14:textId="77777777" w:rsidR="00684D8B" w:rsidRDefault="00684D8B" w:rsidP="00684D8B">
            <w:pPr>
              <w:rPr>
                <w:rFonts w:hint="default"/>
                <w:color w:val="000000" w:themeColor="text1"/>
              </w:rPr>
            </w:pPr>
          </w:p>
        </w:tc>
        <w:tc>
          <w:tcPr>
            <w:tcW w:w="2886" w:type="dxa"/>
            <w:vAlign w:val="center"/>
          </w:tcPr>
          <w:p w14:paraId="3EC02024" w14:textId="789B660C" w:rsidR="00684D8B" w:rsidRPr="004554FD" w:rsidRDefault="00684D8B" w:rsidP="006076CA">
            <w:pPr>
              <w:jc w:val="center"/>
              <w:rPr>
                <w:rFonts w:hint="default"/>
                <w:color w:val="000000" w:themeColor="text1"/>
                <w:u w:val="single"/>
                <w:shd w:val="pct15" w:color="auto" w:fill="FFFFFF"/>
              </w:rPr>
            </w:pPr>
          </w:p>
        </w:tc>
      </w:tr>
    </w:tbl>
    <w:p w14:paraId="43114CDF" w14:textId="77777777" w:rsidR="004554FD" w:rsidRPr="009E37F5" w:rsidRDefault="004554FD" w:rsidP="004554FD">
      <w:pPr>
        <w:widowControl/>
        <w:overflowPunct/>
        <w:jc w:val="left"/>
        <w:textAlignment w:val="auto"/>
        <w:rPr>
          <w:rFonts w:hint="default"/>
          <w:b/>
          <w:bCs/>
          <w:color w:val="000000" w:themeColor="text1"/>
          <w:sz w:val="28"/>
          <w:szCs w:val="21"/>
        </w:rPr>
      </w:pPr>
    </w:p>
    <w:bookmarkEnd w:id="0"/>
    <w:p w14:paraId="52D04FF7" w14:textId="77777777" w:rsidR="004554FD" w:rsidRPr="00EB74FF" w:rsidRDefault="004554FD" w:rsidP="00EB74FF">
      <w:pPr>
        <w:spacing w:line="320" w:lineRule="exact"/>
        <w:ind w:left="244" w:hanging="244"/>
        <w:jc w:val="left"/>
        <w:rPr>
          <w:rFonts w:hint="default"/>
          <w:color w:val="000000" w:themeColor="text1"/>
          <w:sz w:val="22"/>
          <w:szCs w:val="18"/>
        </w:rPr>
      </w:pPr>
    </w:p>
    <w:sectPr w:rsidR="004554FD"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A229D" w14:textId="77777777" w:rsidR="0071523F" w:rsidRDefault="0071523F">
      <w:pPr>
        <w:spacing w:before="327"/>
        <w:rPr>
          <w:rFonts w:hint="default"/>
        </w:rPr>
      </w:pPr>
      <w:r>
        <w:continuationSeparator/>
      </w:r>
    </w:p>
  </w:endnote>
  <w:endnote w:type="continuationSeparator" w:id="0">
    <w:p w14:paraId="5328DD23" w14:textId="77777777" w:rsidR="0071523F" w:rsidRDefault="0071523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31838" w14:textId="77777777" w:rsidR="0071523F" w:rsidRDefault="0071523F">
      <w:pPr>
        <w:spacing w:before="327"/>
        <w:rPr>
          <w:rFonts w:hint="default"/>
        </w:rPr>
      </w:pPr>
      <w:r>
        <w:continuationSeparator/>
      </w:r>
    </w:p>
  </w:footnote>
  <w:footnote w:type="continuationSeparator" w:id="0">
    <w:p w14:paraId="3A395BBE" w14:textId="77777777" w:rsidR="0071523F" w:rsidRDefault="0071523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2374AB"/>
    <w:rsid w:val="002406CE"/>
    <w:rsid w:val="00246CE2"/>
    <w:rsid w:val="0025126C"/>
    <w:rsid w:val="002A0A66"/>
    <w:rsid w:val="00352054"/>
    <w:rsid w:val="00362BE3"/>
    <w:rsid w:val="00380A06"/>
    <w:rsid w:val="004554FD"/>
    <w:rsid w:val="00470821"/>
    <w:rsid w:val="004C500A"/>
    <w:rsid w:val="004F6B83"/>
    <w:rsid w:val="005133B5"/>
    <w:rsid w:val="0053123D"/>
    <w:rsid w:val="00592737"/>
    <w:rsid w:val="005E119F"/>
    <w:rsid w:val="006076CA"/>
    <w:rsid w:val="00610D71"/>
    <w:rsid w:val="00667204"/>
    <w:rsid w:val="00684D8B"/>
    <w:rsid w:val="00697305"/>
    <w:rsid w:val="006B2BAF"/>
    <w:rsid w:val="007059C5"/>
    <w:rsid w:val="0071523F"/>
    <w:rsid w:val="00724E99"/>
    <w:rsid w:val="00754480"/>
    <w:rsid w:val="00791EB4"/>
    <w:rsid w:val="007A6C1B"/>
    <w:rsid w:val="007E5DB8"/>
    <w:rsid w:val="007F7AC0"/>
    <w:rsid w:val="0083171A"/>
    <w:rsid w:val="00861290"/>
    <w:rsid w:val="00874BB8"/>
    <w:rsid w:val="008A382D"/>
    <w:rsid w:val="008E5E18"/>
    <w:rsid w:val="009153CC"/>
    <w:rsid w:val="009742CE"/>
    <w:rsid w:val="009B0FA8"/>
    <w:rsid w:val="009E37F5"/>
    <w:rsid w:val="00A43699"/>
    <w:rsid w:val="00B4131A"/>
    <w:rsid w:val="00B477D8"/>
    <w:rsid w:val="00B85E56"/>
    <w:rsid w:val="00B8783C"/>
    <w:rsid w:val="00C04598"/>
    <w:rsid w:val="00C34357"/>
    <w:rsid w:val="00D614A6"/>
    <w:rsid w:val="00D72695"/>
    <w:rsid w:val="00DC67FF"/>
    <w:rsid w:val="00DF0CB7"/>
    <w:rsid w:val="00E6105B"/>
    <w:rsid w:val="00E8787A"/>
    <w:rsid w:val="00EB74FF"/>
    <w:rsid w:val="00FD1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2021-04-15T00:14:00Z</dcterms:created>
  <dcterms:modified xsi:type="dcterms:W3CDTF">2021-04-16T02:25:00Z</dcterms:modified>
</cp:coreProperties>
</file>